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color w:val="4B5563"/>
          <w:sz w:val="20"/>
        </w:rPr>
        <w:t>[Votre Nom / Raison sociale]</w:t>
        <w:br/>
        <w:t>[Votre email | Téléphone]</w:t>
      </w:r>
    </w:p>
    <w:p>
      <w:pPr>
        <w:spacing w:after="320"/>
        <w:jc w:val="right"/>
      </w:pPr>
      <w:r>
        <w:t>Le [Date du jour]</w:t>
      </w:r>
    </w:p>
    <w:tbl>
      <w:tblPr>
        <w:tblW w:type="auto" w:w="0"/>
        <w:jc w:val="center"/>
        <w:tblLook w:firstColumn="1" w:firstRow="1" w:lastColumn="0" w:lastRow="0" w:noHBand="0" w:noVBand="1" w:val="04A0"/>
      </w:tblPr>
      <w:tblGrid>
        <w:gridCol w:w="9605"/>
      </w:tblGrid>
      <w:tr>
        <w:tc>
          <w:tcPr>
            <w:tcW w:type="dxa" w:w="9504"/>
            <w:shd w:fill="F9FAFB"/>
            <w:tcMar>
              <w:top w:w="140" w:type="dxa"/>
              <w:bottom w:w="140" w:type="dxa"/>
              <w:left w:w="180" w:type="dxa"/>
              <w:right w:w="180" w:type="dxa"/>
            </w:tcMar>
          </w:tcPr>
          <w:p>
            <w:pPr>
              <w:spacing w:after="40"/>
            </w:pPr>
            <w:r>
              <w:rPr>
                <w:b/>
                <w:sz w:val="22"/>
              </w:rPr>
              <w:t>Objet : 2ème relance — Facture n° [Numéro] impayée (échue depuis [X] jours)</w:t>
            </w:r>
          </w:p>
        </w:tc>
      </w:tr>
    </w:tbl>
    <w:p>
      <w:pPr>
        <w:spacing w:before="320" w:after="200"/>
      </w:pPr>
      <w:r>
        <w:t>Madame, Monsieur,</w:t>
      </w:r>
    </w:p>
    <w:p>
      <w:pPr>
        <w:spacing w:after="200" w:line="288" w:lineRule="auto"/>
      </w:pPr>
      <w:r>
        <w:t>Malgré mon premier rappel du [Date de la 1ère relance], je constate que la facture n° [Numéro de facture], d'un montant de [Montant TTC] €, émise le [Date d'émission] et échue le [Date d'échéance], n'a toujours pas été réglée.</w:t>
        <w:br/>
        <w:br/>
        <w:t>À ce jour, le retard de règlement s'élève à [Nombre de jours] jours. Conformément à la législation en vigueur et à nos conditions générales, des pénalités de retard courent depuis le lendemain de la date d'échéance, auxquelles s'ajoute une indemnité forfaitaire pour frais de recouvrement de 40 € (applicable entre professionnels).</w:t>
      </w:r>
    </w:p>
    <w:p>
      <w:pPr>
        <w:spacing w:after="240" w:line="288" w:lineRule="auto"/>
      </w:pPr>
      <w:r>
        <w:t xml:space="preserve">Je vous prie de bien vouloir procéder à la régularisation de cette somme sous un délai de </w:t>
      </w:r>
      <w:r>
        <w:rPr>
          <w:b/>
        </w:rPr>
        <w:t>8 jours</w:t>
      </w:r>
      <w:r>
        <w:t xml:space="preserve"> par virement sur le compte bancaire suivant :</w:t>
        <w:br/>
        <w:t>• IBAN : [Votre IBAN]</w:t>
        <w:br/>
        <w:t>• BIC : [Votre BIC]</w:t>
        <w:br/>
        <w:br/>
        <w:t>À défaut de règlement dans ce délai, je me verrai contraint(e) de transmettre votre dossier en phase contentieuse en vous adressant une mise en demeure par lettre recommandée avec accusé de réception.</w:t>
      </w:r>
    </w:p>
    <w:p>
      <w:pPr>
        <w:spacing w:after="400"/>
      </w:pPr>
      <w:r>
        <w:t>Restant à votre disposition pour toute précision,</w:t>
        <w:br/>
        <w:br/>
        <w:t>Cordialement,</w:t>
        <w:br/>
        <w:t>[Votre signature]</w:t>
      </w:r>
    </w:p>
    <w:sectPr w:rsidR="00FC693F" w:rsidRPr="0006063C"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