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4802"/>
        <w:gridCol w:w="4802"/>
      </w:tblGrid>
      <w:tr>
        <w:tc>
          <w:tcPr>
            <w:tcW w:type="dxa" w:w="4752"/>
            <w:tcMar>
              <w:top w:w="0" w:type="dxa"/>
              <w:bottom w:w="0" w:type="dxa"/>
              <w:left w:w="0" w:type="dxa"/>
              <w:right w:w="100" w:type="dxa"/>
            </w:tcMar>
          </w:tcPr>
          <w:p>
            <w:pPr>
              <w:spacing w:after="40" w:line="276" w:lineRule="auto"/>
            </w:pPr>
            <w:r>
              <w:rPr>
                <w:b/>
                <w:sz w:val="22"/>
              </w:rPr>
              <w:t>[VOTRE NOM / RAISON SOCIALE]</w:t>
              <w:br/>
            </w:r>
            <w:r>
              <w:t>[Votre adresse professionnelle]</w:t>
              <w:br/>
              <w:t>[Code Postal] [Ville]</w:t>
              <w:br/>
              <w:t>N° BCE : [Votre n° BCE / TVA]</w:t>
              <w:br/>
              <w:t>Tél : [Votre téléphone]</w:t>
              <w:br/>
              <w:t>Email : [Votre adresse email]</w:t>
            </w:r>
          </w:p>
        </w:tc>
        <w:tc>
          <w:tcPr>
            <w:tcW w:type="dxa" w:w="4752"/>
            <w:tcMar>
              <w:top w:w="0" w:type="dxa"/>
              <w:bottom w:w="0" w:type="dxa"/>
              <w:left w:w="100" w:type="dxa"/>
              <w:right w:w="0" w:type="dxa"/>
            </w:tcMar>
            <w:shd w:fill="F9FAFB"/>
            <w:tcMar>
              <w:top w:w="140" w:type="dxa"/>
              <w:bottom w:w="140" w:type="dxa"/>
              <w:left w:w="180" w:type="dxa"/>
              <w:right w:w="180" w:type="dxa"/>
            </w:tcMar>
          </w:tcPr>
          <w:p>
            <w:pPr>
              <w:spacing w:after="40" w:line="276" w:lineRule="auto"/>
            </w:pPr>
            <w:r>
              <w:rPr>
                <w:b/>
                <w:color w:val="6B7280"/>
                <w:sz w:val="19"/>
              </w:rPr>
              <w:t>DESTINATAIRE :</w:t>
              <w:br/>
            </w:r>
            <w:r>
              <w:rPr>
                <w:b/>
              </w:rPr>
              <w:t>[Nom ou Raison sociale du client]</w:t>
              <w:br/>
            </w:r>
            <w:r>
              <w:t>À l'attention de la Direction / Comptabilité</w:t>
              <w:br/>
              <w:t>[Adresse du client]</w:t>
              <w:br/>
              <w:t>[Code Postal] [Ville]</w:t>
            </w:r>
          </w:p>
        </w:tc>
      </w:tr>
    </w:tbl>
    <w:p>
      <w:pPr>
        <w:spacing w:before="360" w:after="280"/>
        <w:jc w:val="right"/>
      </w:pPr>
      <w:r>
        <w:rPr>
          <w:sz w:val="20"/>
        </w:rPr>
        <w:t>Fait à [Votre ville], le [Date d'envoi du courrier]</w:t>
      </w:r>
    </w:p>
    <w:tbl>
      <w:tblPr>
        <w:tblW w:type="auto" w:w="0"/>
        <w:jc w:val="center"/>
        <w:tblLook w:firstColumn="1" w:firstRow="1" w:lastColumn="0" w:lastRow="0" w:noHBand="0" w:noVBand="1" w:val="04A0"/>
      </w:tblPr>
      <w:tblGrid>
        <w:gridCol w:w="9605"/>
      </w:tblGrid>
      <w:tr>
        <w:tc>
          <w:tcPr>
            <w:tcW w:type="dxa" w:w="9504"/>
            <w:shd w:fill="F3F4F6"/>
            <w:tcMar>
              <w:top w:w="160" w:type="dxa"/>
              <w:bottom w:w="160" w:type="dxa"/>
              <w:left w:w="200" w:type="dxa"/>
              <w:right w:w="200" w:type="dxa"/>
            </w:tcMar>
          </w:tcPr>
          <w:p>
            <w:pPr>
              <w:spacing w:after="80"/>
            </w:pPr>
            <w:r>
              <w:rPr>
                <w:b/>
                <w:color w:val="991B1B"/>
                <w:sz w:val="22"/>
              </w:rPr>
              <w:t>OBJET : MISE EN DEMEURE DE PAYER</w:t>
              <w:br/>
            </w:r>
            <w:r>
              <w:rPr>
                <w:b/>
              </w:rPr>
              <w:t>Facture n° [Numéro de facture] échue le [Date d'échéance]</w:t>
              <w:br/>
            </w:r>
            <w:r>
              <w:rPr>
                <w:i/>
                <w:sz w:val="19"/>
              </w:rPr>
              <w:t>Lettre recommandée avec avis de réception n° [Numéro du bordereau postal ou LRE]</w:t>
            </w:r>
          </w:p>
        </w:tc>
      </w:tr>
    </w:tbl>
    <w:p>
      <w:pPr>
        <w:spacing w:before="320" w:after="160"/>
      </w:pPr>
      <w:r>
        <w:t>Madame, Monsieur,</w:t>
      </w:r>
    </w:p>
    <w:p>
      <w:pPr>
        <w:spacing w:after="160" w:line="288" w:lineRule="auto"/>
      </w:pPr>
      <w:r>
        <w:t>Malgré mes précédentes relances écrites adressées le [Date 1ère relance] et le [Date 2ème relance], je constate que le règlement de la facture n° [Numéro de facture], émise le [Date d'émission] et arrivée à échéance le [Date d'échéance], pour un montant principal de [Montant facture] € TTC, n'a toujours pas été crédité sur mon compte bancaire à ce jour.</w:t>
      </w:r>
    </w:p>
    <w:p>
      <w:pPr>
        <w:spacing w:after="200" w:line="288" w:lineRule="auto"/>
      </w:pPr>
      <w:r>
        <w:rPr>
          <w:b/>
        </w:rPr>
        <w:t>Par la présente, je vous mets formellement en demeure de régler sous 8 jours la créance détaillée ci-dessous. Conformément au Livre 5 du Code civil et à la loi du 2 août 2002 concernant la lutte contre le retard de paiement, les pénalités de retard ainsi que l'indemnité forfaitaire de recouvrement sont exigibles de plein droit.</w:t>
      </w:r>
    </w:p>
    <w:tbl>
      <w:tblPr>
        <w:tblW w:type="auto" w:w="0"/>
        <w:jc w:val="center"/>
        <w:tblLayout w:type="fixed"/>
        <w:tblLook w:firstColumn="1" w:firstRow="1" w:lastColumn="0" w:lastRow="0" w:noHBand="0" w:noVBand="1" w:val="04A0"/>
        <w:tblBorders>
          <w:top w:val="single" w:sz="4" w:space="0" w:color="E5E7EB"/>
          <w:bottom w:val="single" w:sz="4" w:space="0" w:color="E5E7EB"/>
          <w:left w:val="none"/>
          <w:right w:val="none"/>
          <w:insideH w:val="single" w:sz="4" w:space="0" w:color="E5E7EB"/>
          <w:insideV w:val="none"/>
        </w:tblBorders>
      </w:tblPr>
      <w:tblGrid>
        <w:gridCol w:w="3202"/>
        <w:gridCol w:w="3202"/>
        <w:gridCol w:w="3202"/>
      </w:tblGrid>
      <w:tr>
        <w:tc>
          <w:tcPr>
            <w:tcW w:type="dxa" w:w="4608"/>
            <w:shd w:fill="1F2937"/>
            <w:tcMar>
              <w:top w:w="120" w:type="dxa"/>
              <w:bottom w:w="120" w:type="dxa"/>
              <w:left w:w="140" w:type="dxa"/>
              <w:right w:w="140" w:type="dxa"/>
            </w:tcMar>
          </w:tcPr>
          <w:p>
            <w:r>
              <w:rPr>
                <w:b/>
                <w:color w:val="FFFFFF"/>
                <w:sz w:val="19"/>
              </w:rPr>
              <w:t>Désignation de la créance</w:t>
            </w:r>
          </w:p>
        </w:tc>
        <w:tc>
          <w:tcPr>
            <w:tcW w:type="dxa" w:w="3024"/>
            <w:shd w:fill="1F2937"/>
            <w:tcMar>
              <w:top w:w="120" w:type="dxa"/>
              <w:bottom w:w="120" w:type="dxa"/>
              <w:left w:w="140" w:type="dxa"/>
              <w:right w:w="140" w:type="dxa"/>
            </w:tcMar>
          </w:tcPr>
          <w:p>
            <w:r>
              <w:rPr>
                <w:b/>
                <w:color w:val="FFFFFF"/>
                <w:sz w:val="19"/>
              </w:rPr>
              <w:t>Base légale / Référence</w:t>
            </w:r>
          </w:p>
        </w:tc>
        <w:tc>
          <w:tcPr>
            <w:tcW w:type="dxa" w:w="1872"/>
            <w:shd w:fill="1F2937"/>
            <w:tcMar>
              <w:top w:w="120" w:type="dxa"/>
              <w:bottom w:w="120" w:type="dxa"/>
              <w:left w:w="140" w:type="dxa"/>
              <w:right w:w="140" w:type="dxa"/>
            </w:tcMar>
          </w:tcPr>
          <w:p>
            <w:pPr>
              <w:jc w:val="right"/>
            </w:pPr>
            <w:r>
              <w:rPr>
                <w:b/>
                <w:color w:val="FFFFFF"/>
                <w:sz w:val="19"/>
              </w:rPr>
              <w:t>Montant dû</w:t>
            </w:r>
          </w:p>
        </w:tc>
      </w:tr>
      <w:tr>
        <w:tc>
          <w:tcPr>
            <w:tcW w:type="dxa" w:w="4608"/>
            <w:tcMar>
              <w:top w:w="100" w:type="dxa"/>
              <w:bottom w:w="100" w:type="dxa"/>
              <w:left w:w="140" w:type="dxa"/>
              <w:right w:w="140" w:type="dxa"/>
            </w:tcMar>
          </w:tcPr>
          <w:p>
            <w:r>
              <w:t>Facture principale impayée (TTC)</w:t>
            </w:r>
          </w:p>
        </w:tc>
        <w:tc>
          <w:tcPr>
            <w:tcW w:type="dxa" w:w="3024"/>
            <w:tcMar>
              <w:top w:w="100" w:type="dxa"/>
              <w:bottom w:w="100" w:type="dxa"/>
              <w:left w:w="140" w:type="dxa"/>
              <w:right w:w="140" w:type="dxa"/>
            </w:tcMar>
          </w:tcPr>
          <w:p>
            <w:r>
              <w:t>Facture n° [Numéro]</w:t>
            </w:r>
          </w:p>
        </w:tc>
        <w:tc>
          <w:tcPr>
            <w:tcW w:type="dxa" w:w="1872"/>
            <w:tcMar>
              <w:top w:w="100" w:type="dxa"/>
              <w:bottom w:w="100" w:type="dxa"/>
              <w:left w:w="140" w:type="dxa"/>
              <w:right w:w="140" w:type="dxa"/>
            </w:tcMar>
          </w:tcPr>
          <w:p>
            <w:pPr>
              <w:jc w:val="right"/>
            </w:pPr>
            <w:r>
              <w:t>[Montant] €</w:t>
            </w:r>
          </w:p>
        </w:tc>
      </w:tr>
      <w:tr>
        <w:tc>
          <w:tcPr>
            <w:tcW w:type="dxa" w:w="4608"/>
            <w:tcMar>
              <w:top w:w="100" w:type="dxa"/>
              <w:bottom w:w="100" w:type="dxa"/>
              <w:left w:w="140" w:type="dxa"/>
              <w:right w:w="140" w:type="dxa"/>
            </w:tcMar>
          </w:tcPr>
          <w:p>
            <w:r>
              <w:t>Pénalités de retard échues</w:t>
            </w:r>
          </w:p>
        </w:tc>
        <w:tc>
          <w:tcPr>
            <w:tcW w:type="dxa" w:w="3024"/>
            <w:tcMar>
              <w:top w:w="100" w:type="dxa"/>
              <w:bottom w:w="100" w:type="dxa"/>
              <w:left w:w="140" w:type="dxa"/>
              <w:right w:w="140" w:type="dxa"/>
            </w:tcMar>
          </w:tcPr>
          <w:p>
            <w:r>
              <w:t>Taux contractuel ou légal</w:t>
            </w:r>
          </w:p>
        </w:tc>
        <w:tc>
          <w:tcPr>
            <w:tcW w:type="dxa" w:w="1872"/>
            <w:tcMar>
              <w:top w:w="100" w:type="dxa"/>
              <w:bottom w:w="100" w:type="dxa"/>
              <w:left w:w="140" w:type="dxa"/>
              <w:right w:w="140" w:type="dxa"/>
            </w:tcMar>
          </w:tcPr>
          <w:p>
            <w:pPr>
              <w:jc w:val="right"/>
            </w:pPr>
            <w:r>
              <w:t>[Montant] €</w:t>
            </w:r>
          </w:p>
        </w:tc>
      </w:tr>
      <w:tr>
        <w:tc>
          <w:tcPr>
            <w:tcW w:type="dxa" w:w="4608"/>
            <w:tcMar>
              <w:top w:w="100" w:type="dxa"/>
              <w:bottom w:w="100" w:type="dxa"/>
              <w:left w:w="140" w:type="dxa"/>
              <w:right w:w="140" w:type="dxa"/>
            </w:tcMar>
          </w:tcPr>
          <w:p>
            <w:r>
              <w:t>Indemnité forfaitaire de recouvrement</w:t>
            </w:r>
          </w:p>
        </w:tc>
        <w:tc>
          <w:tcPr>
            <w:tcW w:type="dxa" w:w="3024"/>
            <w:tcMar>
              <w:top w:w="100" w:type="dxa"/>
              <w:bottom w:w="100" w:type="dxa"/>
              <w:left w:w="140" w:type="dxa"/>
              <w:right w:w="140" w:type="dxa"/>
            </w:tcMar>
          </w:tcPr>
          <w:p>
            <w:r>
              <w:t>Loi du 02/08/2002 (B2B)</w:t>
            </w:r>
          </w:p>
        </w:tc>
        <w:tc>
          <w:tcPr>
            <w:tcW w:type="dxa" w:w="1872"/>
            <w:tcMar>
              <w:top w:w="100" w:type="dxa"/>
              <w:bottom w:w="100" w:type="dxa"/>
              <w:left w:w="140" w:type="dxa"/>
              <w:right w:w="140" w:type="dxa"/>
            </w:tcMar>
          </w:tcPr>
          <w:p>
            <w:pPr>
              <w:jc w:val="right"/>
            </w:pPr>
            <w:r>
              <w:t>40,00 €</w:t>
            </w:r>
          </w:p>
        </w:tc>
      </w:tr>
      <w:tr>
        <w:tc>
          <w:tcPr>
            <w:tcW w:type="dxa" w:w="4608"/>
            <w:tcMar>
              <w:top w:w="100" w:type="dxa"/>
              <w:bottom w:w="100" w:type="dxa"/>
              <w:left w:w="140" w:type="dxa"/>
              <w:right w:w="140" w:type="dxa"/>
            </w:tcMar>
            <w:shd w:fill="F3F4F6"/>
          </w:tcPr>
          <w:p>
            <w:r>
              <w:rPr>
                <w:b/>
              </w:rPr>
              <w:t>TOTAL EXIGIBLE</w:t>
            </w:r>
          </w:p>
        </w:tc>
        <w:tc>
          <w:tcPr>
            <w:tcW w:type="dxa" w:w="3024"/>
            <w:tcMar>
              <w:top w:w="100" w:type="dxa"/>
              <w:bottom w:w="100" w:type="dxa"/>
              <w:left w:w="140" w:type="dxa"/>
              <w:right w:w="140" w:type="dxa"/>
            </w:tcMar>
            <w:shd w:fill="F3F4F6"/>
          </w:tcPr>
          <w:p>
            <w:r>
              <w:t>Payable sous 8 jours</w:t>
            </w:r>
          </w:p>
        </w:tc>
        <w:tc>
          <w:tcPr>
            <w:tcW w:type="dxa" w:w="1872"/>
            <w:tcMar>
              <w:top w:w="100" w:type="dxa"/>
              <w:bottom w:w="100" w:type="dxa"/>
              <w:left w:w="140" w:type="dxa"/>
              <w:right w:w="140" w:type="dxa"/>
            </w:tcMar>
            <w:shd w:fill="F3F4F6"/>
          </w:tcPr>
          <w:p>
            <w:pPr>
              <w:jc w:val="right"/>
            </w:pPr>
            <w:r>
              <w:rPr>
                <w:b/>
                <w:color w:val="991B1B"/>
              </w:rPr>
              <w:t>[Total dû] €</w:t>
            </w:r>
          </w:p>
        </w:tc>
      </w:tr>
    </w:tbl>
    <w:p>
      <w:pPr>
        <w:spacing w:before="240" w:after="160" w:line="288" w:lineRule="auto"/>
      </w:pPr>
      <w:r>
        <w:t xml:space="preserve">Ce règlement devra parvenir sur mon compte bancaire (coordonnées ci-après) sous un délai impératif de </w:t>
      </w:r>
      <w:r>
        <w:rPr>
          <w:b/>
        </w:rPr>
        <w:t>8 jours calendaires</w:t>
      </w:r>
      <w:r>
        <w:t xml:space="preserve"> à compter de la date de première présentation de la présente lettre :</w:t>
        <w:br/>
      </w:r>
      <w:r>
        <w:rPr>
          <w:sz w:val="19"/>
        </w:rPr>
        <w:t>• IBAN : [Votre IBAN]</w:t>
        <w:br/>
        <w:t>• BIC : [Votre BIC]</w:t>
        <w:br/>
        <w:t>• Titulaire du compte : [Votre nom ou raison sociale]</w:t>
      </w:r>
    </w:p>
    <w:p>
      <w:pPr>
        <w:spacing w:after="240" w:line="288" w:lineRule="auto"/>
      </w:pPr>
      <w:r>
        <w:t>À défaut de paiement intégral dans le délai imparti, je transmettrai immédiatement le présent dossier à le Tribunal de l'entreprise ou la Justice de paix afin de solliciter une injonction de payer exécutoire. L'ensemble des dépens, frais de signification d'huissier (commissaire de justice) et intérêts moratoires complémentaires resteront intégralement à votre charge.</w:t>
      </w:r>
    </w:p>
    <w:p>
      <w:pPr>
        <w:spacing w:after="360"/>
      </w:pPr>
      <w:r>
        <w:rPr>
          <w:b/>
        </w:rPr>
        <w:t>Sous toutes réserves de droit,</w:t>
        <w:br/>
        <w:br/>
        <w:t>[Votre signature / Cachet commercial]</w:t>
      </w:r>
    </w:p>
    <w:tbl>
      <w:tblPr>
        <w:tblW w:type="auto" w:w="0"/>
        <w:jc w:val="center"/>
        <w:tblLook w:firstColumn="1" w:firstRow="1" w:lastColumn="0" w:lastRow="0" w:noHBand="0" w:noVBand="1" w:val="04A0"/>
      </w:tblPr>
      <w:tblGrid>
        <w:gridCol w:w="9605"/>
      </w:tblGrid>
      <w:tr>
        <w:tc>
          <w:tcPr>
            <w:tcW w:type="dxa" w:w="9504"/>
            <w:shd w:fill="EFF6FF"/>
            <w:tcMar>
              <w:top w:w="100" w:type="dxa"/>
              <w:bottom w:w="100" w:type="dxa"/>
              <w:left w:w="140" w:type="dxa"/>
              <w:right w:w="140" w:type="dxa"/>
            </w:tcMar>
          </w:tcPr>
          <w:p>
            <w:pPr>
              <w:spacing w:after="0" w:line="276" w:lineRule="auto"/>
            </w:pPr>
            <w:r>
              <w:rPr>
                <w:b/>
                <w:color w:val="1E40AF"/>
                <w:sz w:val="18"/>
              </w:rPr>
              <w:t>Rappel des règles légales d'utilisation de ce modèle :</w:t>
              <w:br/>
            </w:r>
            <w:r>
              <w:rPr>
                <w:color w:val="1E3A8A"/>
                <w:sz w:val="17"/>
              </w:rPr>
              <w:t>1. Client particulier (B2C) : supprimez impérativement la ligne de 40 € (réservée au B2B) et appliquez l'intérêt légal simple.</w:t>
              <w:br/>
              <w:t>2. Envoi recommandé : conservez précieusement la preuve de dépôt et l'accusé de réception signé (nécessaires pour le juge).</w:t>
              <w:br/>
              <w:t>3. Joignez toujours la copie de la facture initiale impayée et du devis signé à cet envoi.</w:t>
            </w:r>
          </w:p>
        </w:tc>
      </w:tr>
    </w:tbl>
    <w:sectPr w:rsidR="00FC693F" w:rsidRPr="0006063C" w:rsidSect="00034616">
      <w:pgSz w:w="11909" w:h="16834"/>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